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B0" w:rsidRDefault="005B1AB0" w:rsidP="005B1AB0">
      <w:pPr>
        <w:rPr>
          <w:rFonts w:ascii="黑体" w:eastAsia="黑体" w:hAnsi="黑体" w:cs="Times New Roman"/>
          <w:sz w:val="32"/>
          <w:szCs w:val="28"/>
        </w:rPr>
      </w:pPr>
      <w:r w:rsidRPr="004444FF">
        <w:rPr>
          <w:rFonts w:ascii="黑体" w:eastAsia="黑体" w:hAnsi="黑体" w:cs="Times New Roman"/>
          <w:sz w:val="32"/>
          <w:szCs w:val="28"/>
        </w:rPr>
        <w:t>附件3</w:t>
      </w:r>
    </w:p>
    <w:p w:rsidR="004444FF" w:rsidRPr="004444FF" w:rsidRDefault="004444FF" w:rsidP="005B1AB0">
      <w:pPr>
        <w:rPr>
          <w:rFonts w:ascii="黑体" w:eastAsia="黑体" w:hAnsi="黑体" w:cs="Times New Roman"/>
        </w:rPr>
      </w:pPr>
    </w:p>
    <w:p w:rsidR="006F4B69" w:rsidRPr="00A371F4" w:rsidRDefault="005B1AB0" w:rsidP="004444FF">
      <w:pPr>
        <w:jc w:val="center"/>
        <w:rPr>
          <w:rFonts w:asciiTheme="minorEastAsia" w:hAnsiTheme="minorEastAsia" w:cs="Times New Roman"/>
          <w:b/>
          <w:sz w:val="36"/>
          <w:szCs w:val="28"/>
        </w:rPr>
      </w:pPr>
      <w:r w:rsidRPr="00A371F4">
        <w:rPr>
          <w:rFonts w:asciiTheme="minorEastAsia" w:hAnsiTheme="minorEastAsia" w:cs="Times New Roman"/>
          <w:b/>
          <w:sz w:val="44"/>
          <w:szCs w:val="28"/>
        </w:rPr>
        <w:t>中国科学院微电子研究所依申请公开信息工作流程图</w:t>
      </w:r>
      <w:bookmarkStart w:id="0" w:name="_GoBack"/>
      <w:r w:rsidR="00A9630D">
        <w:rPr>
          <w:rFonts w:asciiTheme="minorEastAsia" w:hAnsiTheme="minorEastAsia" w:cs="Times New Roman"/>
          <w:b/>
          <w:noProof/>
          <w:sz w:val="36"/>
          <w:szCs w:val="28"/>
        </w:rPr>
        <w:pict>
          <v:group id="画布 50" o:spid="_x0000_s1026" editas="canvas" style="position:absolute;left:0;text-align:left;margin-left:0;margin-top:70.7pt;width:574.35pt;height:536.9pt;z-index:251658240;mso-position-horizontal:center;mso-position-horizontal-relative:margin;mso-position-vertical-relative:text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2942;height:68186;visibility:visible">
              <v:fill o:detectmouseclick="t"/>
              <v:path o:connecttype="none"/>
            </v:shape>
            <v:rect id="Rectangle 4" o:spid="_x0000_s1028" style="position:absolute;left:27012;width:2044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<v:textbox inset=",.3mm,,.3mm">
                <w:txbxContent>
                  <w:p w:rsidR="005B1AB0" w:rsidRPr="009A231E" w:rsidRDefault="005B1AB0" w:rsidP="005B1AB0">
                    <w:pPr>
                      <w:jc w:val="center"/>
                      <w:rPr>
                        <w:b/>
                      </w:rPr>
                    </w:pPr>
                    <w:r w:rsidRPr="009A231E">
                      <w:rPr>
                        <w:rFonts w:hint="eastAsia"/>
                        <w:b/>
                      </w:rPr>
                      <w:t>申请人提出申请</w:t>
                    </w:r>
                  </w:p>
                </w:txbxContent>
              </v:textbox>
            </v:re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029" type="#_x0000_t109" style="position:absolute;left:19532;top:5403;width:35439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<v:textbox inset=",.3mm,,.3mm">
                <w:txbxContent>
                  <w:p w:rsidR="005B1AB0" w:rsidRPr="0052537A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 w:val="18"/>
                        <w:szCs w:val="21"/>
                      </w:rPr>
                    </w:pPr>
                    <w:r w:rsidRPr="0052537A">
                      <w:rPr>
                        <w:rFonts w:ascii="宋体" w:hAnsi="宋体" w:hint="eastAsia"/>
                        <w:b/>
                        <w:sz w:val="18"/>
                        <w:szCs w:val="21"/>
                      </w:rPr>
                      <w:t>申请人填写、提交《中国科学院</w:t>
                    </w:r>
                    <w:r w:rsidR="0052537A" w:rsidRPr="0052537A">
                      <w:rPr>
                        <w:rFonts w:ascii="宋体" w:hAnsi="宋体" w:hint="eastAsia"/>
                        <w:b/>
                        <w:sz w:val="18"/>
                        <w:szCs w:val="21"/>
                      </w:rPr>
                      <w:t>微电子研究所</w:t>
                    </w:r>
                    <w:r w:rsidRPr="0052537A">
                      <w:rPr>
                        <w:rFonts w:ascii="宋体" w:hAnsi="宋体" w:hint="eastAsia"/>
                        <w:b/>
                        <w:sz w:val="18"/>
                        <w:szCs w:val="21"/>
                      </w:rPr>
                      <w:t>信息公开申请表》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37236;top:2159;width:19;height:32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<v:stroke endarrow="block"/>
            </v:shape>
            <v:shape id="AutoShape 7" o:spid="_x0000_s1031" type="#_x0000_t109" style="position:absolute;left:19507;top:10801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<v:textbox inset=",.3mm,,.3mm">
                <w:txbxContent>
                  <w:p w:rsidR="005B1AB0" w:rsidRPr="00D364B2" w:rsidRDefault="00B076A8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综合办公室</w:t>
                    </w:r>
                    <w:r w:rsidR="005B1AB0" w:rsidRPr="00D364B2">
                      <w:rPr>
                        <w:rFonts w:ascii="宋体" w:hAnsi="宋体" w:hint="eastAsia"/>
                        <w:b/>
                        <w:szCs w:val="21"/>
                      </w:rPr>
                      <w:t>对《申请表》进行审查</w:t>
                    </w:r>
                  </w:p>
                </w:txbxContent>
              </v:textbox>
            </v:shape>
            <v:shape id="AutoShape 8" o:spid="_x0000_s1032" type="#_x0000_t32" style="position:absolute;left:37223;top:7562;width:32;height:323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<v:stroke endarrow="block"/>
            </v:shape>
            <v:rect id="Rectangle 9" o:spid="_x0000_s1033" style="position:absolute;left:19507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rect id="Rectangle 10" o:spid="_x0000_s1034" style="position:absolute;left:37909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不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35" type="#_x0000_t34" style="position:absolute;left:31013;top:10026;width:3270;height:914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<v:stroke endarrow="block"/>
            </v:shape>
            <v:shape id="AutoShape 12" o:spid="_x0000_s1036" type="#_x0000_t34" style="position:absolute;left:40214;top:9969;width:3270;height:925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<v:stroke endarrow="block"/>
            </v:shape>
            <v:rect id="Rectangle 13" o:spid="_x0000_s1037" style="position:absolute;left:19494;top:21583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<v:textbox inset=",.3mm,,.3mm">
                <w:txbxContent>
                  <w:p w:rsidR="005B1AB0" w:rsidRPr="00D364B2" w:rsidRDefault="00B076A8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综合办公室</w:t>
                    </w:r>
                    <w:r w:rsidR="005B1AB0" w:rsidRPr="00D364B2">
                      <w:rPr>
                        <w:rFonts w:ascii="宋体" w:hAnsi="宋体" w:hint="eastAsia"/>
                        <w:b/>
                        <w:szCs w:val="21"/>
                      </w:rPr>
                      <w:t>登记</w:t>
                    </w:r>
                  </w:p>
                </w:txbxContent>
              </v:textbox>
            </v:rect>
            <v:shape id="AutoShape 14" o:spid="_x0000_s1038" type="#_x0000_t34" style="position:absolute;left:31045;top:15423;width:3194;height:913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<v:stroke endarrow="block"/>
            </v:shape>
            <v:rect id="Rectangle 15" o:spid="_x0000_s1039" style="position:absolute;left:10864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当场答复</w:t>
                    </w:r>
                  </w:p>
                </w:txbxContent>
              </v:textbox>
            </v:rect>
            <v:rect id="Rectangle 16" o:spid="_x0000_s1040" style="position:absolute;left:46412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不能当场答复</w:t>
                    </w:r>
                  </w:p>
                </w:txbxContent>
              </v:textbox>
            </v:rect>
            <v:shape id="AutoShape 17" o:spid="_x0000_s1041" type="#_x0000_t34" style="position:absolute;left:26720;top:16459;width:3213;height:1777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<v:stroke endarrow="block"/>
            </v:shape>
            <v:shape id="AutoShape 18" o:spid="_x0000_s1042" type="#_x0000_t34" style="position:absolute;left:44494;top:16459;width:3213;height:17773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<v:stroke endarrow="block"/>
            </v:shape>
            <v:rect id="Rectangle 19" o:spid="_x0000_s1043" style="position:absolute;left:59061;top:9150;width:9544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通知申请人修改、补充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20" o:spid="_x0000_s1044" type="#_x0000_t33" style="position:absolute;left:55054;top:13290;width:8782;height:402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<v:stroke endarrow="block"/>
            </v:shape>
            <v:shape id="AutoShape 21" o:spid="_x0000_s1045" type="#_x0000_t33" style="position:absolute;left:58070;top:3384;width:2667;height:8865;rotation:-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<v:stroke endarrow="block"/>
            </v:shape>
            <v:oval id="Oval 22" o:spid="_x0000_s1046" style="position:absolute;left:31407;top:63785;width:11430;height:2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<v:textbox inset=",0,,0">
                <w:txbxContent>
                  <w:p w:rsidR="005B1AB0" w:rsidRPr="00B828E9" w:rsidRDefault="005B1AB0" w:rsidP="005B1AB0">
                    <w:pPr>
                      <w:jc w:val="center"/>
                      <w:rPr>
                        <w:b/>
                      </w:rPr>
                    </w:pPr>
                    <w:r w:rsidRPr="00B828E9">
                      <w:rPr>
                        <w:rFonts w:hint="eastAsia"/>
                        <w:b/>
                      </w:rPr>
                      <w:t>办理完结</w:t>
                    </w:r>
                  </w:p>
                </w:txbxContent>
              </v:textbox>
            </v:oval>
            <v:rect id="Rectangle 23" o:spid="_x0000_s1047" style="position:absolute;left:34423;top:47625;width:10077;height:8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<v:textbox inset=",.3mm,,.3mm">
                <w:txbxContent>
                  <w:p w:rsidR="005B1AB0" w:rsidRPr="00526714" w:rsidRDefault="00526714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526714">
                      <w:rPr>
                        <w:rFonts w:ascii="宋体" w:hAnsi="宋体" w:hint="eastAsia"/>
                        <w:b/>
                        <w:szCs w:val="21"/>
                      </w:rPr>
                      <w:t>向申请人提供可以公开的信息内容</w:t>
                    </w:r>
                  </w:p>
                </w:txbxContent>
              </v:textbox>
            </v:rect>
            <v:rect id="Rectangle 24" o:spid="_x0000_s1048" style="position:absolute;left:53289;top:32042;width:15259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特殊情况</w:t>
                    </w:r>
                    <w:r w:rsidR="0052537A">
                      <w:rPr>
                        <w:rFonts w:ascii="宋体" w:hAnsi="宋体" w:hint="eastAsia"/>
                        <w:b/>
                        <w:szCs w:val="21"/>
                      </w:rPr>
                      <w:t>延期应及时告知申请人</w:t>
                    </w:r>
                  </w:p>
                </w:txbxContent>
              </v:textbox>
            </v:rect>
            <v:rect id="Rectangle 25" o:spid="_x0000_s1049" style="position:absolute;left:3600;top:42449;width:50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<v:textbox style="mso-fit-shape-to-text:t" inset=".5mm,.3mm,.5mm,.3mm">
                <w:txbxContent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信息</w:t>
                    </w:r>
                    <w:r>
                      <w:rPr>
                        <w:rFonts w:ascii="宋体" w:hAnsi="宋体"/>
                        <w:szCs w:val="21"/>
                      </w:rPr>
                      <w:br/>
                    </w:r>
                    <w:r w:rsidRPr="003E73C5">
                      <w:rPr>
                        <w:rFonts w:ascii="宋体" w:hAnsi="宋体" w:hint="eastAsia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Rectangle 26" o:spid="_x0000_s1050" style="position:absolute;left:11969;top:47625;width:10078;height:8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<v:textbox inset=",.3mm,,.3mm">
                <w:txbxContent>
                  <w:p w:rsidR="005B1AB0" w:rsidRPr="00F46B94" w:rsidRDefault="00C72655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告知申请人获取信息的方式和途径</w:t>
                    </w:r>
                  </w:p>
                </w:txbxContent>
              </v:textbox>
            </v:rect>
            <v:rect id="Rectangle 27" o:spid="_x0000_s1051" style="position:absolute;left:23031;top:47625;width:10077;height:8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<v:textbox inset=",.3mm,,.3mm">
                <w:txbxContent>
                  <w:p w:rsidR="005B1AB0" w:rsidRPr="00D364B2" w:rsidRDefault="00BD048E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经领导小组审批后，转请相关职能部门提供</w:t>
                    </w:r>
                    <w:r w:rsidR="00C72655">
                      <w:rPr>
                        <w:rFonts w:ascii="宋体" w:hAnsi="宋体" w:hint="eastAsia"/>
                        <w:b/>
                        <w:szCs w:val="21"/>
                      </w:rPr>
                      <w:t>信息</w:t>
                    </w:r>
                  </w:p>
                </w:txbxContent>
              </v:textbox>
            </v:rect>
            <v:rect id="Rectangle 28" o:spid="_x0000_s1052" style="position:absolute;left:965;top:47625;width:10077;height:8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<v:textbox inset=",.3mm,,.3mm">
                <w:txbxContent>
                  <w:p w:rsidR="00C72655" w:rsidRDefault="00C72655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及时告知</w:t>
                    </w:r>
                  </w:p>
                  <w:p w:rsidR="005B1AB0" w:rsidRPr="00D364B2" w:rsidRDefault="00C72655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申请人</w:t>
                    </w:r>
                  </w:p>
                </w:txbxContent>
              </v:textbox>
            </v:rect>
            <v:rect id="Rectangle 29" o:spid="_x0000_s1053" style="position:absolute;left:45656;top:47625;width:10077;height:8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<v:textbox inset=",.3mm,,.3mm">
                <w:txbxContent>
                  <w:p w:rsidR="005B1AB0" w:rsidRPr="00D364B2" w:rsidRDefault="00526714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及时告知申请人不予公开</w:t>
                    </w:r>
                  </w:p>
                </w:txbxContent>
              </v:textbox>
            </v:rect>
            <v:rect id="Rectangle 30" o:spid="_x0000_s1054" style="position:absolute;left:56876;top:47625;width:15590;height:82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<v:textbox inset=",.3mm,,.3mm">
                <w:txbxContent>
                  <w:p w:rsidR="005B1AB0" w:rsidRPr="00D364B2" w:rsidRDefault="00526714" w:rsidP="00526714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及时告知申请人。</w:t>
                    </w:r>
                    <w:r w:rsidR="005B1AB0">
                      <w:rPr>
                        <w:rFonts w:ascii="宋体" w:hAnsi="宋体" w:hint="eastAsia"/>
                        <w:b/>
                        <w:szCs w:val="21"/>
                      </w:rPr>
                      <w:t>如能确定同时</w:t>
                    </w:r>
                    <w:r w:rsidR="005B1AB0" w:rsidRPr="00526714">
                      <w:rPr>
                        <w:rFonts w:ascii="宋体" w:hAnsi="宋体" w:hint="eastAsia"/>
                        <w:b/>
                        <w:szCs w:val="21"/>
                      </w:rPr>
                      <w:t>告知信息掌握单位联系方式</w:t>
                    </w:r>
                  </w:p>
                </w:txbxContent>
              </v:textbox>
            </v:rect>
            <v:rect id="Rectangle 31" o:spid="_x0000_s1055" style="position:absolute;left:13252;top:42697;width:7556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<v:textbox style="mso-fit-shape-to-text:t" inset=".5mm,.3mm,.5mm,.3mm">
                <w:txbxContent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属于主动</w:t>
                    </w:r>
                  </w:p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2" o:spid="_x0000_s1056" style="position:absolute;left:24364;top:42779;width:7754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<v:textbox style="mso-fit-shape-to-text:t" inset=".5mm,.3mm,.5mm,.3mm">
                <w:txbxContent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属于依申请</w:t>
                    </w:r>
                  </w:p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3" o:spid="_x0000_s1057" style="position:absolute;left:36175;top:42995;width:66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<v:textbox style="mso-fit-shape-to-text:t" inset=".5mm,.3mm,.5mm,.3mm">
                <w:txbxContent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属于部分</w:t>
                    </w:r>
                  </w:p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4" o:spid="_x0000_s1058" style="position:absolute;left:46564;top:42995;width:8401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<v:textbox style="mso-fit-shape-to-text:t" inset=".5mm,.3mm,.5mm,.3mm">
                <w:txbxContent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属于不予</w:t>
                    </w:r>
                  </w:p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5" o:spid="_x0000_s1059" style="position:absolute;left:59963;top:42748;width:8712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<v:textbox style="mso-fit-shape-to-text:t" inset=".5mm,.3mm,.5mm,.3mm">
                <w:txbxContent>
                  <w:p w:rsidR="005B1AB0" w:rsidRPr="003E73C5" w:rsidRDefault="005B1AB0" w:rsidP="005B1AB0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不属于</w:t>
                    </w:r>
                    <w:r w:rsidR="00C72655">
                      <w:rPr>
                        <w:rFonts w:ascii="宋体" w:hAnsi="宋体" w:hint="eastAsia"/>
                        <w:szCs w:val="21"/>
                      </w:rPr>
                      <w:t>微电子所职责</w:t>
                    </w:r>
                    <w:r w:rsidRPr="003E73C5">
                      <w:rPr>
                        <w:rFonts w:ascii="宋体" w:hAnsi="宋体" w:hint="eastAsia"/>
                        <w:szCs w:val="21"/>
                      </w:rPr>
                      <w:t>范围</w:t>
                    </w:r>
                  </w:p>
                </w:txbxContent>
              </v:textbox>
            </v:rect>
            <v:rect id="Rectangle 36" o:spid="_x0000_s1060" style="position:absolute;left:37407;top:32042;width:11208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<v:textbox inset=",.3mm,,.3mm">
                <w:txbxContent>
                  <w:p w:rsidR="005B1AB0" w:rsidRPr="00D364B2" w:rsidRDefault="005B1AB0" w:rsidP="005B1AB0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一般情况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15个工作日内答复</w:t>
                    </w:r>
                  </w:p>
                </w:txbxContent>
              </v:textbox>
            </v:rect>
            <v:shape id="AutoShape 37" o:spid="_x0000_s1061" type="#_x0000_t34" style="position:absolute;left:56489;top:27609;width:2928;height:59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<v:stroke endarrow="block"/>
            </v:shape>
            <v:shape id="AutoShape 38" o:spid="_x0000_s1062" type="#_x0000_t34" style="position:absolute;left:47535;top:24593;width:2928;height:1197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<v:stroke endarrow="block"/>
            </v:shape>
            <v:shape id="AutoShape 39" o:spid="_x0000_s1063" type="#_x0000_t34" style="position:absolute;left:18789;top:23400;width:11443;height:3700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<v:stroke endarrow="block"/>
            </v:shape>
            <v:shape id="AutoShape 40" o:spid="_x0000_s1064" type="#_x0000_t34" style="position:absolute;left:3466;top:31655;width:18511;height:1343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<v:stroke endarrow="block"/>
            </v:shape>
            <v:shape id="AutoShape 41" o:spid="_x0000_s1065" type="#_x0000_t34" style="position:absolute;left:8965;top:37160;width:18511;height:242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<v:stroke endarrow="block"/>
            </v:shape>
            <v:shape id="AutoShape 42" o:spid="_x0000_s1066" type="#_x0000_t34" style="position:absolute;left:14496;top:34055;width:18511;height:8636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<v:stroke endarrow="block"/>
            </v:shape>
            <v:shape id="AutoShape 43" o:spid="_x0000_s1067" type="#_x0000_t34" style="position:absolute;left:20192;top:28359;width:18511;height:2002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<v:stroke endarrow="block"/>
            </v:shape>
            <v:shape id="AutoShape 44" o:spid="_x0000_s1068" type="#_x0000_t34" style="position:absolute;left:25812;top:22739;width:18511;height:3126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<v:stroke endarrow="block"/>
            </v:shape>
            <v:shape id="AutoShape 45" o:spid="_x0000_s1069" type="#_x0000_t34" style="position:absolute;left:32797;top:15754;width:18511;height:452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<v:stroke endarrow="block"/>
            </v:shape>
            <v:shape id="AutoShape 46" o:spid="_x0000_s1070" type="#_x0000_t34" style="position:absolute;left:27742;top:14447;width:11443;height:5491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<v:stroke endarrow="block"/>
            </v:shape>
            <v:shape id="AutoShape 47" o:spid="_x0000_s1071" type="#_x0000_t34" style="position:absolute;left:17621;top:44290;width:7880;height:31115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<v:stroke endarrow="block"/>
            </v:shape>
            <v:shape id="AutoShape 48" o:spid="_x0000_s1072" type="#_x0000_t34" style="position:absolute;left:23127;top:49789;width:7880;height:2011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<v:stroke endarrow="block"/>
            </v:shape>
            <v:shape id="AutoShape 49" o:spid="_x0000_s1073" type="#_x0000_t34" style="position:absolute;left:28658;top:55320;width:7880;height:9049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<v:stroke endarrow="block"/>
            </v:shape>
            <v:shape id="AutoShape 50" o:spid="_x0000_s1074" type="#_x0000_t34" style="position:absolute;left:34354;top:58673;width:7880;height:234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<v:stroke endarrow="block"/>
            </v:shape>
            <v:shape id="AutoShape 51" o:spid="_x0000_s1075" type="#_x0000_t34" style="position:absolute;left:39967;top:53059;width:7880;height:1357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<v:stroke endarrow="block"/>
            </v:shape>
            <v:shape id="AutoShape 52" o:spid="_x0000_s1076" type="#_x0000_t34" style="position:absolute;left:46958;top:46069;width:7880;height:27552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<v:stroke endarrow="block"/>
            </v:shape>
            <w10:wrap type="square" anchorx="margin"/>
          </v:group>
        </w:pict>
      </w:r>
      <w:bookmarkEnd w:id="0"/>
    </w:p>
    <w:sectPr w:rsidR="006F4B69" w:rsidRPr="00A371F4" w:rsidSect="00AE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0D" w:rsidRDefault="00A9630D" w:rsidP="003A4989">
      <w:r>
        <w:separator/>
      </w:r>
    </w:p>
  </w:endnote>
  <w:endnote w:type="continuationSeparator" w:id="0">
    <w:p w:rsidR="00A9630D" w:rsidRDefault="00A9630D" w:rsidP="003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0D" w:rsidRDefault="00A9630D" w:rsidP="003A4989">
      <w:r>
        <w:separator/>
      </w:r>
    </w:p>
  </w:footnote>
  <w:footnote w:type="continuationSeparator" w:id="0">
    <w:p w:rsidR="00A9630D" w:rsidRDefault="00A9630D" w:rsidP="003A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989"/>
    <w:rsid w:val="00006FEA"/>
    <w:rsid w:val="000156C6"/>
    <w:rsid w:val="000555B8"/>
    <w:rsid w:val="000B58CC"/>
    <w:rsid w:val="000E3F72"/>
    <w:rsid w:val="000F7D2D"/>
    <w:rsid w:val="00134A9B"/>
    <w:rsid w:val="00154756"/>
    <w:rsid w:val="001B58E3"/>
    <w:rsid w:val="001C7C44"/>
    <w:rsid w:val="001E6337"/>
    <w:rsid w:val="002C0DE6"/>
    <w:rsid w:val="003063C3"/>
    <w:rsid w:val="00364D51"/>
    <w:rsid w:val="003A4989"/>
    <w:rsid w:val="003F3EF4"/>
    <w:rsid w:val="0040336B"/>
    <w:rsid w:val="00437D0B"/>
    <w:rsid w:val="004444FF"/>
    <w:rsid w:val="00464E1B"/>
    <w:rsid w:val="00481AF9"/>
    <w:rsid w:val="0052537A"/>
    <w:rsid w:val="00526714"/>
    <w:rsid w:val="00585B82"/>
    <w:rsid w:val="005B1AB0"/>
    <w:rsid w:val="006B174B"/>
    <w:rsid w:val="006F4B69"/>
    <w:rsid w:val="008211AB"/>
    <w:rsid w:val="008B5003"/>
    <w:rsid w:val="00942E0E"/>
    <w:rsid w:val="009762E7"/>
    <w:rsid w:val="009C69FD"/>
    <w:rsid w:val="00A17E2F"/>
    <w:rsid w:val="00A34055"/>
    <w:rsid w:val="00A371F4"/>
    <w:rsid w:val="00A959BB"/>
    <w:rsid w:val="00A9630D"/>
    <w:rsid w:val="00AA7B57"/>
    <w:rsid w:val="00AD6596"/>
    <w:rsid w:val="00AE1F86"/>
    <w:rsid w:val="00B076A8"/>
    <w:rsid w:val="00B75367"/>
    <w:rsid w:val="00BA1BDA"/>
    <w:rsid w:val="00BA4085"/>
    <w:rsid w:val="00BC5958"/>
    <w:rsid w:val="00BD00BE"/>
    <w:rsid w:val="00BD048E"/>
    <w:rsid w:val="00BD6C33"/>
    <w:rsid w:val="00C17D23"/>
    <w:rsid w:val="00C3454A"/>
    <w:rsid w:val="00C72655"/>
    <w:rsid w:val="00C86EC7"/>
    <w:rsid w:val="00CB3E47"/>
    <w:rsid w:val="00CB55EF"/>
    <w:rsid w:val="00CE292B"/>
    <w:rsid w:val="00D40E2E"/>
    <w:rsid w:val="00D91888"/>
    <w:rsid w:val="00D95A6F"/>
    <w:rsid w:val="00DE393A"/>
    <w:rsid w:val="00DF4AD8"/>
    <w:rsid w:val="00E46C33"/>
    <w:rsid w:val="00E80D8F"/>
    <w:rsid w:val="00EC6A66"/>
    <w:rsid w:val="00EE59FE"/>
    <w:rsid w:val="00F5437D"/>
    <w:rsid w:val="00F75D8A"/>
    <w:rsid w:val="00FD5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0"/>
        <o:r id="V:Rule2" type="connector" idref="#AutoShape 17"/>
        <o:r id="V:Rule3" type="connector" idref="#AutoShape 6"/>
        <o:r id="V:Rule4" type="connector" idref="#AutoShape 48"/>
        <o:r id="V:Rule5" type="connector" idref="#AutoShape 45"/>
        <o:r id="V:Rule6" type="connector" idref="#AutoShape 51"/>
        <o:r id="V:Rule7" type="connector" idref="#AutoShape 50"/>
        <o:r id="V:Rule8" type="connector" idref="#AutoShape 18"/>
        <o:r id="V:Rule9" type="connector" idref="#AutoShape 14"/>
        <o:r id="V:Rule10" type="connector" idref="#AutoShape 52"/>
        <o:r id="V:Rule11" type="connector" idref="#AutoShape 37"/>
        <o:r id="V:Rule12" type="connector" idref="#AutoShape 39"/>
        <o:r id="V:Rule13" type="connector" idref="#AutoShape 47"/>
        <o:r id="V:Rule14" type="connector" idref="#AutoShape 38"/>
        <o:r id="V:Rule15" type="connector" idref="#AutoShape 43"/>
        <o:r id="V:Rule16" type="connector" idref="#AutoShape 8"/>
        <o:r id="V:Rule17" type="connector" idref="#AutoShape 46"/>
        <o:r id="V:Rule18" type="connector" idref="#AutoShape 12"/>
        <o:r id="V:Rule19" type="connector" idref="#AutoShape 44"/>
        <o:r id="V:Rule20" type="connector" idref="#AutoShape 42"/>
        <o:r id="V:Rule21" type="connector" idref="#AutoShape 20"/>
        <o:r id="V:Rule22" type="connector" idref="#AutoShape 21"/>
        <o:r id="V:Rule23" type="connector" idref="#AutoShape 11"/>
        <o:r id="V:Rule24" type="connector" idref="#AutoShape 41"/>
        <o:r id="V:Rule25" type="connector" idref="#AutoShape 49"/>
      </o:rules>
    </o:shapelayout>
  </w:shapeDefaults>
  <w:decimalSymbol w:val="."/>
  <w:listSeparator w:val=","/>
  <w15:docId w15:val="{5700E338-A4D4-41EC-9207-8642E850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9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3A49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4989"/>
    <w:rPr>
      <w:b/>
      <w:bCs/>
    </w:rPr>
  </w:style>
  <w:style w:type="character" w:styleId="a7">
    <w:name w:val="Hyperlink"/>
    <w:basedOn w:val="a0"/>
    <w:uiPriority w:val="99"/>
    <w:unhideWhenUsed/>
    <w:rsid w:val="00942E0E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40E2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40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0322-9142-44FE-8750-3B565779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CHINA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徐子梁</dc:creator>
  <cp:keywords/>
  <dc:description/>
  <cp:lastModifiedBy>徐子梁</cp:lastModifiedBy>
  <cp:revision>3</cp:revision>
  <dcterms:created xsi:type="dcterms:W3CDTF">2015-11-26T07:06:00Z</dcterms:created>
  <dcterms:modified xsi:type="dcterms:W3CDTF">2017-10-16T07:25:00Z</dcterms:modified>
</cp:coreProperties>
</file>